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eorgia" w:hAnsi="Georgia"/>
          <w:color w:val="000080"/>
        </w:rPr>
      </w:pPr>
      <w:bookmarkStart w:id="0" w:name="_GoBack"/>
      <w:bookmarkEnd w:id="0"/>
      <w:r>
        <w:rPr>
          <w:rStyle w:val="Siln"/>
          <w:rFonts w:ascii="Georgia" w:hAnsi="Georgia"/>
          <w:color w:val="000080"/>
          <w:sz w:val="21"/>
          <w:szCs w:val="21"/>
        </w:rPr>
        <w:t>J</w:t>
      </w:r>
      <w:r>
        <w:rPr>
          <w:rStyle w:val="Siln"/>
          <w:rFonts w:ascii="Georgia" w:hAnsi="Georgia"/>
          <w:color w:val="000080"/>
        </w:rPr>
        <w:t>ak můžete dítěti usnadnit vstup do 1. třídy?</w:t>
      </w: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484848"/>
          <w:sz w:val="21"/>
          <w:szCs w:val="21"/>
        </w:rPr>
      </w:pP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color w:val="111111"/>
        </w:rPr>
      </w:pPr>
      <w:r>
        <w:rPr>
          <w:rStyle w:val="Siln"/>
          <w:rFonts w:ascii="Georgia" w:hAnsi="Georgia"/>
          <w:color w:val="000080"/>
        </w:rPr>
        <w:t>Vyprávějte  dítěti  a  čtěte  mu</w:t>
      </w:r>
      <w:r>
        <w:rPr>
          <w:rFonts w:ascii="Georgia" w:hAnsi="Georgia"/>
          <w:color w:val="FF6600"/>
        </w:rPr>
        <w:t> </w:t>
      </w:r>
      <w:r>
        <w:rPr>
          <w:rFonts w:ascii="Georgia" w:hAnsi="Georgia"/>
          <w:color w:val="111111"/>
        </w:rPr>
        <w:t>–  prohlížejte si spolu knížky a povídejte si o přečtených básničkách a pohádkách. Rozvíjejte slovní zásobu. Děti ve škole některá slova vůbec neznají, neví, co dané slovo znamená.</w:t>
      </w:r>
      <w:r>
        <w:rPr>
          <w:color w:val="111111"/>
        </w:rPr>
        <w:t>​</w:t>
      </w: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Open Sans" w:hAnsi="Open Sans"/>
          <w:color w:val="111111"/>
          <w:sz w:val="21"/>
          <w:szCs w:val="21"/>
        </w:rPr>
      </w:pP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Georgia" w:hAnsi="Georgia"/>
          <w:color w:val="111111"/>
        </w:rPr>
      </w:pPr>
      <w:r>
        <w:rPr>
          <w:rStyle w:val="Siln"/>
          <w:rFonts w:ascii="Georgia" w:hAnsi="Georgia"/>
          <w:color w:val="000080"/>
        </w:rPr>
        <w:t>Zaveďte pravidelný režim</w:t>
      </w:r>
      <w:r>
        <w:rPr>
          <w:rFonts w:ascii="Georgia" w:hAnsi="Georgia"/>
          <w:color w:val="FF6600"/>
        </w:rPr>
        <w:t> </w:t>
      </w:r>
      <w:r>
        <w:rPr>
          <w:rFonts w:ascii="Georgia" w:hAnsi="Georgia"/>
          <w:color w:val="111111"/>
        </w:rPr>
        <w:t>– dítě dostane za úkol pravidelnou domácí činnost – učíte ho samostatnosti a zodpovědnost. Dodržujte ranní vstávání v určitou hodinu, stejně tak pravidelné ukládání ke spánku. Připravujete tím děti na plnění školních povinností a režim vám v tom jenom pomůže.</w:t>
      </w: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Open Sans" w:hAnsi="Open Sans"/>
          <w:color w:val="111111"/>
          <w:sz w:val="21"/>
          <w:szCs w:val="21"/>
        </w:rPr>
      </w:pP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Georgia" w:hAnsi="Georgia"/>
          <w:color w:val="111111"/>
        </w:rPr>
      </w:pPr>
      <w:r>
        <w:rPr>
          <w:rStyle w:val="Siln"/>
          <w:rFonts w:ascii="Georgia" w:hAnsi="Georgia"/>
          <w:color w:val="000080"/>
        </w:rPr>
        <w:t>Naučte dítě vystřihovat</w:t>
      </w:r>
      <w:r>
        <w:rPr>
          <w:rFonts w:ascii="Georgia" w:hAnsi="Georgia"/>
          <w:color w:val="FF6600"/>
        </w:rPr>
        <w:t> </w:t>
      </w:r>
      <w:r>
        <w:rPr>
          <w:rFonts w:ascii="Georgia" w:hAnsi="Georgia"/>
          <w:color w:val="111111"/>
        </w:rPr>
        <w:t>– některé děti stříhat neumí. Kupte mu nůžky pro praváka nebo leváka a začněte nejdříve úplně jednoduchými proužky nebo rohy papíru.</w:t>
      </w: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Open Sans" w:hAnsi="Open Sans"/>
          <w:color w:val="111111"/>
          <w:sz w:val="21"/>
          <w:szCs w:val="21"/>
        </w:rPr>
      </w:pP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Georgia" w:hAnsi="Georgia"/>
          <w:color w:val="111111"/>
        </w:rPr>
      </w:pPr>
      <w:r>
        <w:rPr>
          <w:rStyle w:val="Siln"/>
          <w:rFonts w:ascii="Georgia" w:hAnsi="Georgia"/>
          <w:color w:val="000080"/>
        </w:rPr>
        <w:t>Dítě se musí umět samo obléknout a svléknout.</w:t>
      </w:r>
      <w:r>
        <w:rPr>
          <w:rFonts w:ascii="Georgia" w:hAnsi="Georgia"/>
          <w:color w:val="FF6600"/>
        </w:rPr>
        <w:t> </w:t>
      </w:r>
      <w:r>
        <w:rPr>
          <w:rFonts w:ascii="Georgia" w:hAnsi="Georgia"/>
          <w:color w:val="111111"/>
        </w:rPr>
        <w:t>Ve škole je nutné v hodinách tělesné výchovy být s převlékáním svižný, jinak zdržuje celou třídu a doba vlastního cvičení se zkracuje. Také dodržování hygieny je samozřejmostí.</w:t>
      </w: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Open Sans" w:hAnsi="Open Sans"/>
          <w:color w:val="111111"/>
          <w:sz w:val="21"/>
          <w:szCs w:val="21"/>
        </w:rPr>
      </w:pPr>
    </w:p>
    <w:p w:rsidR="00120019" w:rsidRDefault="00120019" w:rsidP="00120019">
      <w:pPr>
        <w:pStyle w:val="Normlnweb"/>
        <w:shd w:val="clear" w:color="auto" w:fill="FFFFFF"/>
        <w:spacing w:before="0" w:beforeAutospacing="0" w:after="0" w:afterAutospacing="0" w:line="378" w:lineRule="atLeast"/>
        <w:jc w:val="both"/>
        <w:rPr>
          <w:rFonts w:ascii="Open Sans" w:hAnsi="Open Sans"/>
          <w:color w:val="111111"/>
          <w:sz w:val="21"/>
          <w:szCs w:val="21"/>
        </w:rPr>
      </w:pPr>
      <w:r>
        <w:rPr>
          <w:rStyle w:val="Siln"/>
          <w:rFonts w:ascii="Georgia" w:hAnsi="Georgia"/>
          <w:color w:val="000080"/>
        </w:rPr>
        <w:t xml:space="preserve">Začněte se více zajímat o </w:t>
      </w:r>
      <w:proofErr w:type="spellStart"/>
      <w:r>
        <w:rPr>
          <w:rStyle w:val="Siln"/>
          <w:rFonts w:ascii="Georgia" w:hAnsi="Georgia"/>
          <w:color w:val="000080"/>
        </w:rPr>
        <w:t>grafomotoriku</w:t>
      </w:r>
      <w:proofErr w:type="spellEnd"/>
      <w:r>
        <w:rPr>
          <w:rFonts w:ascii="Georgia" w:hAnsi="Georgia"/>
          <w:color w:val="FF6600"/>
        </w:rPr>
        <w:t> </w:t>
      </w:r>
      <w:r>
        <w:rPr>
          <w:rFonts w:ascii="Georgia" w:hAnsi="Georgia"/>
          <w:color w:val="111111"/>
        </w:rPr>
        <w:t xml:space="preserve">– kreslete s dětmi uvolněnou rukou jednoduché a velké tvary na velký </w:t>
      </w:r>
      <w:proofErr w:type="gramStart"/>
      <w:r>
        <w:rPr>
          <w:rFonts w:ascii="Georgia" w:hAnsi="Georgia"/>
          <w:color w:val="111111"/>
        </w:rPr>
        <w:t>balící</w:t>
      </w:r>
      <w:proofErr w:type="gramEnd"/>
      <w:r>
        <w:rPr>
          <w:rFonts w:ascii="Georgia" w:hAnsi="Georgia"/>
          <w:color w:val="111111"/>
        </w:rPr>
        <w:t xml:space="preserve"> papír na zemi nebo na stole. Dbejte na správné držení tužky, pastelek...</w:t>
      </w:r>
    </w:p>
    <w:p w:rsidR="001B0201" w:rsidRDefault="001B0201"/>
    <w:sectPr w:rsidR="001B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19"/>
    <w:rsid w:val="00120019"/>
    <w:rsid w:val="001B0201"/>
    <w:rsid w:val="009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8FF3"/>
  <w15:chartTrackingRefBased/>
  <w15:docId w15:val="{570F6D35-3722-4670-A0CF-39E62DB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2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001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2022-03-15T09:56:00Z</cp:lastPrinted>
  <dcterms:created xsi:type="dcterms:W3CDTF">2023-03-13T12:59:00Z</dcterms:created>
  <dcterms:modified xsi:type="dcterms:W3CDTF">2023-03-13T12:59:00Z</dcterms:modified>
</cp:coreProperties>
</file>